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1A" w:rsidRDefault="0033091A" w:rsidP="0033091A">
      <w:pPr>
        <w:spacing w:afterLines="50" w:after="156" w:line="480" w:lineRule="exact"/>
        <w:jc w:val="left"/>
        <w:rPr>
          <w:rFonts w:eastAsia="华文仿宋"/>
          <w:bCs/>
          <w:sz w:val="28"/>
          <w:szCs w:val="28"/>
        </w:rPr>
      </w:pPr>
      <w:r>
        <w:rPr>
          <w:rFonts w:eastAsia="华文仿宋" w:hint="eastAsia"/>
          <w:bCs/>
          <w:sz w:val="28"/>
          <w:szCs w:val="28"/>
        </w:rPr>
        <w:t>附件</w:t>
      </w:r>
      <w:r>
        <w:rPr>
          <w:rFonts w:eastAsia="华文仿宋"/>
          <w:bCs/>
          <w:sz w:val="28"/>
          <w:szCs w:val="28"/>
        </w:rPr>
        <w:t>1</w:t>
      </w:r>
      <w:r>
        <w:rPr>
          <w:rFonts w:eastAsia="华文仿宋" w:hint="eastAsia"/>
          <w:bCs/>
          <w:sz w:val="28"/>
          <w:szCs w:val="28"/>
        </w:rPr>
        <w:t>：</w:t>
      </w:r>
    </w:p>
    <w:p w:rsidR="0033091A" w:rsidRPr="00DE4A97" w:rsidRDefault="0033091A" w:rsidP="0033091A">
      <w:pPr>
        <w:spacing w:afterLines="50" w:after="156" w:line="48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21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第十四届图书馆管理与服务创新论坛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线上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参会回执</w:t>
      </w:r>
    </w:p>
    <w:tbl>
      <w:tblPr>
        <w:tblW w:w="1006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29"/>
        <w:gridCol w:w="1006"/>
        <w:gridCol w:w="1120"/>
        <w:gridCol w:w="1560"/>
        <w:gridCol w:w="2423"/>
      </w:tblGrid>
      <w:tr w:rsidR="0033091A" w:rsidTr="005E2CD9">
        <w:trPr>
          <w:trHeight w:val="555"/>
          <w:tblCellSpacing w:w="0" w:type="dxa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33091A" w:rsidTr="005E2CD9">
        <w:trPr>
          <w:cantSplit/>
          <w:trHeight w:val="555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33091A" w:rsidTr="005E2CD9">
        <w:trPr>
          <w:cantSplit/>
          <w:trHeight w:val="555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发票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邮寄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33091A" w:rsidTr="005E2CD9">
        <w:trPr>
          <w:cantSplit/>
          <w:trHeight w:val="570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3091A" w:rsidTr="005E2CD9">
        <w:trPr>
          <w:cantSplit/>
          <w:trHeight w:val="459"/>
          <w:tblCellSpacing w:w="0" w:type="dxa"/>
          <w:jc w:val="center"/>
        </w:trPr>
        <w:tc>
          <w:tcPr>
            <w:tcW w:w="21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缴费事宜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已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报名线下参会人员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退还已缴费用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重新缴费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33091A" w:rsidTr="005E2CD9">
        <w:trPr>
          <w:cantSplit/>
          <w:trHeight w:val="387"/>
          <w:tblCellSpacing w:w="0" w:type="dxa"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9D1FC1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从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费用中扣除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退还差额（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33091A" w:rsidTr="005E2CD9">
        <w:trPr>
          <w:cantSplit/>
          <w:trHeight w:val="387"/>
          <w:tblCellSpacing w:w="0" w:type="dxa"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缴费，按照线上标准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缴费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33091A" w:rsidTr="005E2CD9">
        <w:trPr>
          <w:cantSplit/>
          <w:trHeight w:val="387"/>
          <w:tblCellSpacing w:w="0" w:type="dxa"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不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参加线上会，全额退还（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33091A" w:rsidTr="005E2CD9">
        <w:trPr>
          <w:cantSplit/>
          <w:trHeight w:val="480"/>
          <w:tblCellSpacing w:w="0" w:type="dxa"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91A" w:rsidRPr="00DE4A97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9D1FC1" w:rsidRDefault="0033091A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报名线上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参会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人员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9D1FC1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缴纳会议费（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33091A" w:rsidTr="005E2CD9">
        <w:trPr>
          <w:cantSplit/>
          <w:trHeight w:val="1743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会务费</w:t>
            </w:r>
          </w:p>
          <w:p w:rsidR="0033091A" w:rsidRPr="00DE4A97" w:rsidRDefault="0033091A" w:rsidP="005E2CD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发票抬头：</w:t>
            </w:r>
          </w:p>
          <w:p w:rsidR="0033091A" w:rsidRPr="00DE4A97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纳税人识别号：</w:t>
            </w:r>
          </w:p>
        </w:tc>
      </w:tr>
      <w:tr w:rsidR="0033091A" w:rsidTr="005E2CD9">
        <w:trPr>
          <w:cantSplit/>
          <w:trHeight w:val="1743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退费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信息</w:t>
            </w:r>
          </w:p>
          <w:p w:rsidR="0033091A" w:rsidRPr="00DE4A97" w:rsidRDefault="0033091A" w:rsidP="005E2CD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需退费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填写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1A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费用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退还账号的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开户名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</w:p>
          <w:p w:rsidR="0033091A" w:rsidRPr="00334848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费用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退还账号的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账号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</w:p>
          <w:p w:rsidR="0033091A" w:rsidRPr="00334848" w:rsidRDefault="0033091A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费用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退还账号的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开户行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33091A" w:rsidRDefault="0033091A" w:rsidP="003309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*</w:t>
      </w: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注</w:t>
      </w:r>
      <w:r>
        <w:rPr>
          <w:rFonts w:ascii="Times New Roman" w:eastAsia="华文仿宋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每位参会人员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均需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填写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一份参会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回执。</w:t>
      </w:r>
    </w:p>
    <w:p w:rsidR="0033091A" w:rsidRPr="00964F0E" w:rsidRDefault="0033091A" w:rsidP="0033091A">
      <w:pPr>
        <w:spacing w:line="320" w:lineRule="exact"/>
        <w:rPr>
          <w:rFonts w:ascii="Times New Roman" w:eastAsia="华文仿宋" w:hAnsi="Times New Roman" w:cs="Times New Roman"/>
          <w:b/>
          <w:bCs/>
          <w:sz w:val="28"/>
          <w:szCs w:val="28"/>
        </w:rPr>
      </w:pPr>
    </w:p>
    <w:p w:rsidR="0033091A" w:rsidRDefault="0033091A" w:rsidP="0033091A">
      <w:pPr>
        <w:spacing w:line="320" w:lineRule="exact"/>
        <w:rPr>
          <w:rFonts w:eastAsia="华文仿宋"/>
          <w:b/>
          <w:bCs/>
          <w:sz w:val="28"/>
          <w:szCs w:val="28"/>
        </w:rPr>
      </w:pPr>
      <w:r>
        <w:rPr>
          <w:rFonts w:eastAsia="华文仿宋" w:hint="eastAsia"/>
          <w:b/>
          <w:bCs/>
          <w:sz w:val="28"/>
          <w:szCs w:val="28"/>
        </w:rPr>
        <w:t>重要说明：</w:t>
      </w:r>
    </w:p>
    <w:p w:rsidR="0033091A" w:rsidRPr="00DE4A97" w:rsidRDefault="0033091A" w:rsidP="003309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参会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回执请于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Pr="00F26642">
        <w:rPr>
          <w:rFonts w:ascii="Times New Roman" w:eastAsia="仿宋_GB2312" w:hAnsi="Times New Roman" w:cs="Times New Roman"/>
          <w:kern w:val="0"/>
          <w:sz w:val="28"/>
          <w:szCs w:val="28"/>
        </w:rPr>
        <w:t>10</w:t>
      </w:r>
      <w:r w:rsidRPr="00F2664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Pr="00F26642">
        <w:rPr>
          <w:rFonts w:ascii="Times New Roman" w:eastAsia="仿宋_GB2312" w:hAnsi="Times New Roman" w:cs="Times New Roman"/>
          <w:kern w:val="0"/>
          <w:sz w:val="28"/>
          <w:szCs w:val="28"/>
        </w:rPr>
        <w:t>25</w:t>
      </w:r>
      <w:r w:rsidRPr="00F2664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日前发送至</w:t>
      </w:r>
      <w:r w:rsidRPr="00F26642">
        <w:rPr>
          <w:rFonts w:ascii="Times New Roman" w:eastAsia="仿宋_GB2312" w:hAnsi="Times New Roman" w:cs="Times New Roman"/>
          <w:kern w:val="0"/>
          <w:sz w:val="28"/>
          <w:szCs w:val="28"/>
        </w:rPr>
        <w:t>bangong@lib.tju.edu.cn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33091A" w:rsidRDefault="0033091A" w:rsidP="003309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曾娜，唐慧敏，刘思彤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33091A" w:rsidRPr="00DE4A97" w:rsidRDefault="0033091A" w:rsidP="003309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电话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022-27406247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13512847956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B65FD5">
        <w:rPr>
          <w:rFonts w:ascii="Times New Roman" w:eastAsia="仿宋_GB2312" w:hAnsi="Times New Roman" w:cs="Times New Roman"/>
          <w:kern w:val="0"/>
          <w:sz w:val="28"/>
          <w:szCs w:val="28"/>
        </w:rPr>
        <w:t>18522889708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D475C0">
        <w:rPr>
          <w:rFonts w:ascii="Times New Roman" w:eastAsia="仿宋_GB2312" w:hAnsi="Times New Roman" w:cs="Times New Roman"/>
          <w:kern w:val="0"/>
          <w:sz w:val="28"/>
          <w:szCs w:val="28"/>
        </w:rPr>
        <w:t>13752307715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C1665B" w:rsidRPr="0033091A" w:rsidRDefault="0033091A" w:rsidP="0033091A">
      <w:pPr>
        <w:spacing w:line="500" w:lineRule="exact"/>
      </w:pP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联系地址：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天津市海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教育园区雅观路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135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号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（邮编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300350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C1665B" w:rsidRPr="0033091A" w:rsidSect="0033091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C2" w:rsidRDefault="006F0DC2" w:rsidP="00DC001A">
      <w:r>
        <w:separator/>
      </w:r>
    </w:p>
  </w:endnote>
  <w:endnote w:type="continuationSeparator" w:id="0">
    <w:p w:rsidR="006F0DC2" w:rsidRDefault="006F0DC2" w:rsidP="00D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C2" w:rsidRDefault="006F0DC2" w:rsidP="00DC001A">
      <w:r>
        <w:separator/>
      </w:r>
    </w:p>
  </w:footnote>
  <w:footnote w:type="continuationSeparator" w:id="0">
    <w:p w:rsidR="006F0DC2" w:rsidRDefault="006F0DC2" w:rsidP="00DC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EA"/>
    <w:rsid w:val="0033091A"/>
    <w:rsid w:val="003831F0"/>
    <w:rsid w:val="006F0DC2"/>
    <w:rsid w:val="009856CE"/>
    <w:rsid w:val="00C1665B"/>
    <w:rsid w:val="00DC001A"/>
    <w:rsid w:val="00EA51FF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57A5B-FBD0-4D8B-A8CF-D456D85D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user</cp:lastModifiedBy>
  <cp:revision>5</cp:revision>
  <dcterms:created xsi:type="dcterms:W3CDTF">2021-09-17T07:44:00Z</dcterms:created>
  <dcterms:modified xsi:type="dcterms:W3CDTF">2021-10-23T13:26:00Z</dcterms:modified>
</cp:coreProperties>
</file>